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1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7"/>
        <w:gridCol w:w="9214"/>
      </w:tblGrid>
      <w:tr w:rsidR="00EF0D31" w:rsidTr="00942E59">
        <w:trPr>
          <w:trHeight w:val="680"/>
          <w:tblHeader/>
        </w:trPr>
        <w:tc>
          <w:tcPr>
            <w:tcW w:w="5837" w:type="dxa"/>
            <w:vAlign w:val="center"/>
          </w:tcPr>
          <w:p w:rsidR="00EF0D31" w:rsidRDefault="00EF0D31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Facts</w:t>
            </w:r>
          </w:p>
        </w:tc>
        <w:tc>
          <w:tcPr>
            <w:tcW w:w="9214" w:type="dxa"/>
            <w:vAlign w:val="center"/>
          </w:tcPr>
          <w:p w:rsidR="00EF0D31" w:rsidRDefault="00EF0D31" w:rsidP="00942E59">
            <w:pPr>
              <w:snapToGrid w:val="0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(please provide brief factual information only)</w:t>
            </w:r>
          </w:p>
        </w:tc>
      </w:tr>
      <w:tr w:rsidR="00946FF2" w:rsidRPr="00CD6544" w:rsidTr="00942E59">
        <w:trPr>
          <w:trHeight w:val="491"/>
        </w:trPr>
        <w:tc>
          <w:tcPr>
            <w:tcW w:w="5837" w:type="dxa"/>
            <w:shd w:val="clear" w:color="auto" w:fill="F2F2F2"/>
            <w:vAlign w:val="center"/>
          </w:tcPr>
          <w:p w:rsidR="00946FF2" w:rsidRPr="00CD6544" w:rsidRDefault="00946FF2" w:rsidP="0021392A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 xml:space="preserve">National Ski </w:t>
            </w:r>
            <w:r w:rsidR="00EA7D01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Associ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ation?</w:t>
            </w:r>
          </w:p>
        </w:tc>
        <w:tc>
          <w:tcPr>
            <w:tcW w:w="9214" w:type="dxa"/>
            <w:vAlign w:val="center"/>
          </w:tcPr>
          <w:p w:rsidR="00946FF2" w:rsidRDefault="00946FF2" w:rsidP="0021392A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46FF2" w:rsidRPr="00CD6544" w:rsidTr="00942E59">
        <w:trPr>
          <w:trHeight w:val="680"/>
        </w:trPr>
        <w:tc>
          <w:tcPr>
            <w:tcW w:w="5837" w:type="dxa"/>
            <w:shd w:val="clear" w:color="auto" w:fill="F2F2F2"/>
            <w:vAlign w:val="center"/>
          </w:tcPr>
          <w:p w:rsidR="00946FF2" w:rsidRPr="00CD6544" w:rsidRDefault="00946FF2" w:rsidP="0021392A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Hosting city?</w:t>
            </w:r>
          </w:p>
        </w:tc>
        <w:tc>
          <w:tcPr>
            <w:tcW w:w="9214" w:type="dxa"/>
            <w:vAlign w:val="center"/>
          </w:tcPr>
          <w:p w:rsidR="00946FF2" w:rsidRDefault="00946FF2" w:rsidP="0021392A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42E59" w:rsidRPr="00CD6544" w:rsidTr="00942E59">
        <w:trPr>
          <w:trHeight w:val="43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942E59" w:rsidRDefault="00942E59" w:rsidP="00942E59">
            <w:pPr>
              <w:tabs>
                <w:tab w:val="left" w:pos="25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General information</w:t>
            </w:r>
          </w:p>
        </w:tc>
      </w:tr>
      <w:tr w:rsidR="00CD6544" w:rsidRPr="00CD6544" w:rsidTr="00942E59">
        <w:trPr>
          <w:trHeight w:val="273"/>
        </w:trPr>
        <w:tc>
          <w:tcPr>
            <w:tcW w:w="5837" w:type="dxa"/>
            <w:shd w:val="clear" w:color="auto" w:fill="F2F2F2"/>
          </w:tcPr>
          <w:p w:rsidR="00946FF2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Closest airport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:rsidTr="00942E59">
        <w:trPr>
          <w:trHeight w:val="278"/>
        </w:trPr>
        <w:tc>
          <w:tcPr>
            <w:tcW w:w="5837" w:type="dxa"/>
            <w:shd w:val="clear" w:color="auto" w:fill="F2F2F2"/>
          </w:tcPr>
          <w:p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Distance airport to hotel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:rsidTr="00942E59">
        <w:trPr>
          <w:trHeight w:val="288"/>
        </w:trPr>
        <w:tc>
          <w:tcPr>
            <w:tcW w:w="5837" w:type="dxa"/>
            <w:shd w:val="clear" w:color="auto" w:fill="F2F2F2"/>
          </w:tcPr>
          <w:p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Proposed dates 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EA7D01"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between </w:t>
            </w:r>
            <w:proofErr w:type="spellStart"/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mid May</w:t>
            </w:r>
            <w:proofErr w:type="spellEnd"/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– mid June</w:t>
            </w:r>
            <w:r w:rsidR="00EA7D01"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per FIS Statutes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:rsidTr="00942E59">
        <w:trPr>
          <w:trHeight w:val="258"/>
        </w:trPr>
        <w:tc>
          <w:tcPr>
            <w:tcW w:w="5837" w:type="dxa"/>
            <w:shd w:val="clear" w:color="auto" w:fill="F2F2F2"/>
          </w:tcPr>
          <w:p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Season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:rsidTr="00942E59">
        <w:trPr>
          <w:trHeight w:val="545"/>
        </w:trPr>
        <w:tc>
          <w:tcPr>
            <w:tcW w:w="5837" w:type="dxa"/>
            <w:shd w:val="clear" w:color="auto" w:fill="F2F2F2"/>
          </w:tcPr>
          <w:p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Average outside temperature during proposed Congress dates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CD6544" w:rsidTr="00942E59">
        <w:trPr>
          <w:trHeight w:val="50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21392A" w:rsidRDefault="0021392A" w:rsidP="0021392A">
            <w:pPr>
              <w:tabs>
                <w:tab w:val="left" w:pos="23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2.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Hotel</w:t>
            </w:r>
          </w:p>
        </w:tc>
      </w:tr>
      <w:tr w:rsidR="00CD6544" w:rsidRPr="00CD6544" w:rsidTr="00942E59">
        <w:trPr>
          <w:trHeight w:val="617"/>
        </w:trPr>
        <w:tc>
          <w:tcPr>
            <w:tcW w:w="5837" w:type="dxa"/>
            <w:shd w:val="clear" w:color="auto" w:fill="F2F2F2"/>
          </w:tcPr>
          <w:p w:rsidR="00CD6544" w:rsidRDefault="0021392A" w:rsidP="00875871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Name of the Congress hotel</w:t>
            </w:r>
          </w:p>
          <w:p w:rsidR="00CD6544" w:rsidRDefault="00CD6544" w:rsidP="00875871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Category of the Hotel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:rsidTr="00942E59">
        <w:trPr>
          <w:trHeight w:val="357"/>
        </w:trPr>
        <w:tc>
          <w:tcPr>
            <w:tcW w:w="5837" w:type="dxa"/>
            <w:shd w:val="clear" w:color="auto" w:fill="F2F2F2"/>
          </w:tcPr>
          <w:p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Total hotel capacity – breakdown of room types</w:t>
            </w:r>
          </w:p>
        </w:tc>
        <w:tc>
          <w:tcPr>
            <w:tcW w:w="9214" w:type="dxa"/>
          </w:tcPr>
          <w:p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CD6544" w:rsidTr="00942E59">
        <w:trPr>
          <w:trHeight w:val="561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in the hotel, type of cuisine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nearby the hotel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CD6544" w:rsidTr="00942E59">
        <w:trPr>
          <w:trHeight w:val="680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(double/twin) per person (incl. breakfast and taxes)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(single) (incl. breakfast and taxes)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Included extra services (such as </w:t>
            </w:r>
            <w:proofErr w:type="spellStart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wifi</w:t>
            </w:r>
            <w:proofErr w:type="spellEnd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, use of meeting rooms, coffee breaks)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331"/>
        </w:trPr>
        <w:tc>
          <w:tcPr>
            <w:tcW w:w="5837" w:type="dxa"/>
            <w:shd w:val="clear" w:color="auto" w:fill="F2F2F2"/>
          </w:tcPr>
          <w:p w:rsidR="0021392A" w:rsidRPr="00CD6544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If coffee breaks not included, price per person per day</w:t>
            </w:r>
          </w:p>
        </w:tc>
        <w:tc>
          <w:tcPr>
            <w:tcW w:w="9214" w:type="dxa"/>
          </w:tcPr>
          <w:p w:rsidR="0021392A" w:rsidRPr="00CD6544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266"/>
        </w:trPr>
        <w:tc>
          <w:tcPr>
            <w:tcW w:w="5837" w:type="dxa"/>
            <w:shd w:val="clear" w:color="auto" w:fill="F2F2F2"/>
          </w:tcPr>
          <w:p w:rsidR="00942E59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 w:rsidRPr="002E00E7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Meal price ranges (approx.)</w:t>
            </w:r>
          </w:p>
          <w:p w:rsidR="003F364D" w:rsidRDefault="003F364D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  <w:p w:rsidR="00942E59" w:rsidRPr="002E00E7" w:rsidRDefault="00942E59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:rsidTr="00942E59">
        <w:trPr>
          <w:trHeight w:val="593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875871" w:rsidRDefault="00875871" w:rsidP="00875871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lastRenderedPageBreak/>
              <w:t>3.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 xml:space="preserve">Meeting 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and Function Rooms</w:t>
            </w:r>
          </w:p>
        </w:tc>
      </w:tr>
      <w:tr w:rsidR="0021392A" w:rsidTr="00942E59">
        <w:trPr>
          <w:trHeight w:val="680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Number of meeting and function rooms suitably equipped (pls. attach plan with room dimensions):</w:t>
            </w:r>
          </w:p>
          <w:p w:rsidR="0021392A" w:rsidRPr="003F364D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15 smaller meeting rooms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(60 – 100m2)</w:t>
            </w:r>
          </w:p>
          <w:p w:rsidR="0021392A" w:rsidRPr="003F364D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12 large meeting rooms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(100 – 200 m2)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room for Congress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(1000 – 1200m2)</w:t>
            </w:r>
          </w:p>
          <w:p w:rsidR="00F176E8" w:rsidRPr="003F364D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3 offices for FIS </w:t>
            </w:r>
            <w:r w:rsidR="00F176E8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(100 – 200m2)</w:t>
            </w:r>
          </w:p>
          <w:p w:rsidR="0021392A" w:rsidRPr="003F364D" w:rsidRDefault="00F176E8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</w:r>
            <w:r w:rsidR="0021392A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FIS Travel Service </w:t>
            </w:r>
            <w:r w:rsidR="0021392A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(60 – 100m2)</w:t>
            </w:r>
          </w:p>
          <w:p w:rsidR="0021392A" w:rsidRPr="003F364D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3 -5 rooms for special meeting requests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(60 – 100m2)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3 -5 rooms for breakfast meetings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br/>
              <w:t>(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for 15 – 30 persons)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595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Location of meeting and function rooms (distance from hotel to meeting rooms if not in the hotel)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561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Internet access in meeting rooms, lobby area – other business services? 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271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Cost of meeting rooms if not included in room rate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680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91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Provide list of technical equipment integrated in the meeting room/s, </w:t>
            </w:r>
            <w:r w:rsidR="003F364D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e.g. screen (and size), projector/beamer, sound system, etc.)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:rsidRPr="00875871" w:rsidTr="00942E59">
        <w:trPr>
          <w:trHeight w:val="465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875871" w:rsidRPr="00875871" w:rsidRDefault="00875871" w:rsidP="00875871">
            <w:pPr>
              <w:tabs>
                <w:tab w:val="left" w:pos="273"/>
              </w:tabs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4.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Exhibition</w:t>
            </w:r>
          </w:p>
        </w:tc>
      </w:tr>
      <w:tr w:rsidR="0021392A" w:rsidTr="00942E59">
        <w:trPr>
          <w:trHeight w:val="547"/>
        </w:trPr>
        <w:tc>
          <w:tcPr>
            <w:tcW w:w="5837" w:type="dxa"/>
            <w:shd w:val="clear" w:color="auto" w:fill="F2F2F2"/>
          </w:tcPr>
          <w:p w:rsidR="003F364D" w:rsidRDefault="0021392A" w:rsidP="003F364D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Suitable area for exhibition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(approx. 200m2 + space for coffee break, location near the meeting rooms)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:rsidTr="00942E59">
        <w:trPr>
          <w:trHeight w:val="581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875871" w:rsidRDefault="00875871" w:rsidP="00875871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5.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Social Events</w:t>
            </w:r>
          </w:p>
        </w:tc>
      </w:tr>
      <w:tr w:rsidR="0021392A" w:rsidTr="003F364D">
        <w:trPr>
          <w:trHeight w:val="349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Restaurants or function spaces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(in or outside depending on weather)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for </w:t>
            </w:r>
            <w:bookmarkStart w:id="0" w:name="_GoBack"/>
            <w:bookmarkEnd w:id="0"/>
          </w:p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Welcome Evening</w:t>
            </w:r>
          </w:p>
          <w:p w:rsidR="0021392A" w:rsidRPr="003F364D" w:rsidRDefault="0021392A" w:rsidP="00875871">
            <w:pPr>
              <w:snapToGrid w:val="0"/>
              <w:ind w:left="381" w:hanging="142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Announcement of elected WSC Organisers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(inside only)</w:t>
            </w:r>
          </w:p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lastRenderedPageBreak/>
              <w:t>- Gala Dinner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680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lastRenderedPageBreak/>
              <w:t xml:space="preserve">Welcome Evening proposal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(cocktail, dinner, entertainment for approx. 800 persons)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Partners: e.g. Sports Ministry, National Olympic Committee, Regional/Local Tourism Options?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529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Announcement of elected WSC Organisers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(cocktail and buffet for approx. 1’000)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. Options?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439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Gala Dinner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(for approx. 600 persons)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, Price range per person?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276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Proposals for FIS excursion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(Thursday)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with lunch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:rsidTr="00942E59">
        <w:trPr>
          <w:trHeight w:val="515"/>
        </w:trPr>
        <w:tc>
          <w:tcPr>
            <w:tcW w:w="15051" w:type="dxa"/>
            <w:gridSpan w:val="2"/>
            <w:shd w:val="clear" w:color="auto" w:fill="F2F2F2"/>
            <w:vAlign w:val="center"/>
          </w:tcPr>
          <w:p w:rsidR="00875871" w:rsidRDefault="00875871" w:rsidP="00875871">
            <w:pPr>
              <w:tabs>
                <w:tab w:val="left" w:pos="245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6.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Other information</w:t>
            </w:r>
          </w:p>
        </w:tc>
      </w:tr>
      <w:tr w:rsidR="0021392A" w:rsidTr="00942E59">
        <w:trPr>
          <w:trHeight w:val="491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Give information in regard to visa requirements and customs regulations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Tr="00942E59">
        <w:trPr>
          <w:trHeight w:val="680"/>
        </w:trPr>
        <w:tc>
          <w:tcPr>
            <w:tcW w:w="5837" w:type="dxa"/>
            <w:shd w:val="clear" w:color="auto" w:fill="F2F2F2"/>
          </w:tcPr>
          <w:p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Other hotels proposed: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Name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Capacity</w:t>
            </w:r>
          </w:p>
          <w:p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Room rates</w:t>
            </w:r>
          </w:p>
        </w:tc>
        <w:tc>
          <w:tcPr>
            <w:tcW w:w="9214" w:type="dxa"/>
          </w:tcPr>
          <w:p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F0D31" w:rsidRPr="00CD6544" w:rsidRDefault="00EF0D31" w:rsidP="00942E59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EF0D31" w:rsidRPr="00CD6544" w:rsidSect="004D4929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4" w:right="1134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9" w:rsidRDefault="00F674A9">
      <w:r>
        <w:separator/>
      </w:r>
    </w:p>
  </w:endnote>
  <w:endnote w:type="continuationSeparator" w:id="0">
    <w:p w:rsidR="00F674A9" w:rsidRDefault="00F6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29" w:rsidRPr="004D4929" w:rsidRDefault="004D4929" w:rsidP="009F152C">
    <w:pPr>
      <w:pStyle w:val="Kopfzeile"/>
      <w:tabs>
        <w:tab w:val="clear" w:pos="4536"/>
        <w:tab w:val="clear" w:pos="9072"/>
        <w:tab w:val="left" w:pos="14034"/>
      </w:tabs>
      <w:rPr>
        <w:sz w:val="16"/>
        <w:szCs w:val="16"/>
      </w:rPr>
    </w:pPr>
    <w:r w:rsidRPr="004D4929">
      <w:rPr>
        <w:sz w:val="16"/>
        <w:szCs w:val="16"/>
        <w:lang w:val="de-CH"/>
      </w:rPr>
      <w:t>5</w:t>
    </w:r>
    <w:r w:rsidR="006A0143">
      <w:rPr>
        <w:sz w:val="16"/>
        <w:szCs w:val="16"/>
        <w:lang w:val="de-CH"/>
      </w:rPr>
      <w:t>4</w:t>
    </w:r>
    <w:r w:rsidR="006A0143" w:rsidRPr="006A0143">
      <w:rPr>
        <w:sz w:val="16"/>
        <w:szCs w:val="16"/>
        <w:vertAlign w:val="superscript"/>
        <w:lang w:val="de-CH"/>
      </w:rPr>
      <w:t>th</w:t>
    </w:r>
    <w:r w:rsidR="006A0143">
      <w:rPr>
        <w:sz w:val="16"/>
        <w:szCs w:val="16"/>
        <w:lang w:val="de-CH"/>
      </w:rPr>
      <w:t xml:space="preserve"> </w:t>
    </w:r>
    <w:r w:rsidRPr="004D4929">
      <w:rPr>
        <w:sz w:val="16"/>
        <w:szCs w:val="16"/>
        <w:lang w:val="de-CH"/>
      </w:rPr>
      <w:t xml:space="preserve">International Ski </w:t>
    </w:r>
    <w:proofErr w:type="spellStart"/>
    <w:r w:rsidRPr="004D4929">
      <w:rPr>
        <w:sz w:val="16"/>
        <w:szCs w:val="16"/>
        <w:lang w:val="de-CH"/>
      </w:rPr>
      <w:t>Congress</w:t>
    </w:r>
    <w:proofErr w:type="spellEnd"/>
    <w:r w:rsidRPr="004D4929">
      <w:rPr>
        <w:sz w:val="16"/>
        <w:szCs w:val="16"/>
        <w:lang w:val="de-CH"/>
      </w:rPr>
      <w:t xml:space="preserve"> </w:t>
    </w:r>
    <w:r>
      <w:rPr>
        <w:sz w:val="16"/>
        <w:szCs w:val="16"/>
        <w:lang w:val="de-CH"/>
      </w:rPr>
      <w:tab/>
    </w:r>
    <w:r w:rsidRPr="004D4929">
      <w:rPr>
        <w:sz w:val="16"/>
        <w:szCs w:val="16"/>
      </w:rPr>
      <w:fldChar w:fldCharType="begin"/>
    </w:r>
    <w:r w:rsidRPr="004D4929">
      <w:rPr>
        <w:sz w:val="16"/>
        <w:szCs w:val="16"/>
      </w:rPr>
      <w:instrText>PAGE   \* MERGEFORMAT</w:instrText>
    </w:r>
    <w:r w:rsidRPr="004D4929">
      <w:rPr>
        <w:sz w:val="16"/>
        <w:szCs w:val="16"/>
      </w:rPr>
      <w:fldChar w:fldCharType="separate"/>
    </w:r>
    <w:r w:rsidR="003F364D">
      <w:rPr>
        <w:noProof/>
        <w:sz w:val="16"/>
        <w:szCs w:val="16"/>
      </w:rPr>
      <w:t>1</w:t>
    </w:r>
    <w:r w:rsidRPr="004D49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9" w:rsidRDefault="00F674A9">
      <w:r>
        <w:separator/>
      </w:r>
    </w:p>
  </w:footnote>
  <w:footnote w:type="continuationSeparator" w:id="0">
    <w:p w:rsidR="00F674A9" w:rsidRDefault="00F6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31" w:rsidRDefault="004D4929" w:rsidP="0021392A">
    <w:pPr>
      <w:tabs>
        <w:tab w:val="left" w:pos="2622"/>
        <w:tab w:val="left" w:pos="10560"/>
      </w:tabs>
      <w:ind w:left="-567"/>
      <w:rPr>
        <w:rFonts w:eastAsia="MS Mincho" w:cs="Arial"/>
        <w:b/>
        <w:bCs/>
        <w:sz w:val="22"/>
        <w:szCs w:val="22"/>
        <w:lang w:val="en-GB"/>
      </w:rPr>
    </w:pPr>
    <w:r w:rsidRPr="00CD6544">
      <w:rPr>
        <w:rFonts w:eastAsia="MS Mincho" w:cs="Arial"/>
        <w:b/>
        <w:bCs/>
        <w:sz w:val="22"/>
        <w:szCs w:val="22"/>
        <w:lang w:val="en-GB"/>
      </w:rPr>
      <w:t xml:space="preserve">Questionnaire for applicants wishing to apply to host </w:t>
    </w:r>
    <w:r w:rsidR="003A1F4A">
      <w:rPr>
        <w:rFonts w:eastAsia="MS Mincho" w:cs="Arial"/>
        <w:b/>
        <w:bCs/>
        <w:sz w:val="22"/>
        <w:szCs w:val="22"/>
        <w:lang w:val="en-GB"/>
      </w:rPr>
      <w:t>the 5</w:t>
    </w:r>
    <w:r w:rsidR="006A0143">
      <w:rPr>
        <w:rFonts w:eastAsia="MS Mincho" w:cs="Arial"/>
        <w:b/>
        <w:bCs/>
        <w:sz w:val="22"/>
        <w:szCs w:val="22"/>
        <w:lang w:val="en-GB"/>
      </w:rPr>
      <w:t>4</w:t>
    </w:r>
    <w:r w:rsidR="006A0143" w:rsidRPr="006A0143">
      <w:rPr>
        <w:rFonts w:eastAsia="MS Mincho" w:cs="Arial"/>
        <w:b/>
        <w:bCs/>
        <w:sz w:val="22"/>
        <w:szCs w:val="22"/>
        <w:vertAlign w:val="superscript"/>
        <w:lang w:val="en-GB"/>
      </w:rPr>
      <w:t>th</w:t>
    </w:r>
    <w:r w:rsidR="006A0143">
      <w:rPr>
        <w:rFonts w:eastAsia="MS Mincho" w:cs="Arial"/>
        <w:b/>
        <w:bCs/>
        <w:sz w:val="22"/>
        <w:szCs w:val="22"/>
        <w:lang w:val="en-GB"/>
      </w:rPr>
      <w:t xml:space="preserve"> </w:t>
    </w:r>
    <w:r w:rsidRPr="00CD6544">
      <w:rPr>
        <w:rFonts w:eastAsia="MS Mincho" w:cs="Arial"/>
        <w:b/>
        <w:bCs/>
        <w:sz w:val="22"/>
        <w:szCs w:val="22"/>
        <w:lang w:val="en-GB"/>
      </w:rPr>
      <w:t>FIS Congress</w:t>
    </w:r>
    <w:r w:rsidR="003A1F4A">
      <w:rPr>
        <w:rFonts w:eastAsia="MS Mincho" w:cs="Arial"/>
        <w:b/>
        <w:bCs/>
        <w:sz w:val="22"/>
        <w:szCs w:val="22"/>
        <w:lang w:val="en-GB"/>
      </w:rPr>
      <w:t xml:space="preserve"> in 20</w:t>
    </w:r>
    <w:r w:rsidR="00505C8A">
      <w:rPr>
        <w:rFonts w:eastAsia="MS Mincho" w:cs="Arial"/>
        <w:b/>
        <w:bCs/>
        <w:sz w:val="22"/>
        <w:szCs w:val="22"/>
        <w:lang w:val="en-GB"/>
      </w:rPr>
      <w:t>2</w:t>
    </w:r>
    <w:r w:rsidR="006A0143">
      <w:rPr>
        <w:rFonts w:eastAsia="MS Mincho" w:cs="Arial"/>
        <w:b/>
        <w:bCs/>
        <w:sz w:val="22"/>
        <w:szCs w:val="22"/>
        <w:lang w:val="en-GB"/>
      </w:rPr>
      <w:t>4</w:t>
    </w:r>
  </w:p>
  <w:p w:rsidR="004D4929" w:rsidRPr="00CD6544" w:rsidRDefault="004D4929" w:rsidP="0021392A">
    <w:pPr>
      <w:tabs>
        <w:tab w:val="left" w:pos="2622"/>
      </w:tabs>
      <w:ind w:left="-567"/>
      <w:rPr>
        <w:rFonts w:eastAsia="MS Mincho" w:cs="Arial"/>
        <w:b/>
        <w:bCs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E30317"/>
    <w:multiLevelType w:val="hybridMultilevel"/>
    <w:tmpl w:val="968849E4"/>
    <w:lvl w:ilvl="0" w:tplc="041E3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4"/>
    <w:rsid w:val="0001744D"/>
    <w:rsid w:val="000762D9"/>
    <w:rsid w:val="0021392A"/>
    <w:rsid w:val="002B1DF8"/>
    <w:rsid w:val="002E00E7"/>
    <w:rsid w:val="003A1F4A"/>
    <w:rsid w:val="003F364D"/>
    <w:rsid w:val="0048566D"/>
    <w:rsid w:val="004D4929"/>
    <w:rsid w:val="00505C8A"/>
    <w:rsid w:val="005559FC"/>
    <w:rsid w:val="00625914"/>
    <w:rsid w:val="006473E2"/>
    <w:rsid w:val="006A0143"/>
    <w:rsid w:val="006B0BFA"/>
    <w:rsid w:val="006C4041"/>
    <w:rsid w:val="007B654E"/>
    <w:rsid w:val="00817E38"/>
    <w:rsid w:val="00834CF0"/>
    <w:rsid w:val="00875871"/>
    <w:rsid w:val="008A0B4B"/>
    <w:rsid w:val="00942E59"/>
    <w:rsid w:val="00946FF2"/>
    <w:rsid w:val="009F152C"/>
    <w:rsid w:val="00A05D6A"/>
    <w:rsid w:val="00AF6604"/>
    <w:rsid w:val="00BC1455"/>
    <w:rsid w:val="00C329AA"/>
    <w:rsid w:val="00CC5121"/>
    <w:rsid w:val="00CD6544"/>
    <w:rsid w:val="00D233AC"/>
    <w:rsid w:val="00D26BC8"/>
    <w:rsid w:val="00E10B51"/>
    <w:rsid w:val="00E60FBC"/>
    <w:rsid w:val="00EA7D01"/>
    <w:rsid w:val="00EF0D31"/>
    <w:rsid w:val="00F176E8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20"/>
        <w:tab w:val="left" w:pos="1008"/>
        <w:tab w:val="left" w:pos="1276"/>
      </w:tabs>
      <w:spacing w:line="384" w:lineRule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Arial" w:eastAsia="MS Mincho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1">
    <w:name w:val="Default Paragraph Font1"/>
  </w:style>
  <w:style w:type="character" w:styleId="Seitenzahl">
    <w:name w:val="page number"/>
    <w:basedOn w:val="DefaultParagraphFont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semiHidden/>
    <w:rPr>
      <w:rFonts w:eastAsia="Arial Unicode MS" w:cs="Arial"/>
      <w:color w:val="0000FF"/>
      <w:sz w:val="20"/>
      <w:lang w:val="en-GB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Caption1">
    <w:name w:val="Caption1"/>
    <w:basedOn w:val="Standard"/>
    <w:next w:val="Standard"/>
    <w:pPr>
      <w:ind w:left="113" w:right="-327"/>
      <w:jc w:val="both"/>
    </w:pPr>
    <w:rPr>
      <w:kern w:val="1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4D4929"/>
    <w:rPr>
      <w:rFonts w:ascii="Arial" w:hAnsi="Arial"/>
      <w:sz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7D01"/>
    <w:rPr>
      <w:rFonts w:ascii="Tahoma" w:hAnsi="Tahoma" w:cs="Tahoma"/>
      <w:sz w:val="16"/>
      <w:szCs w:val="16"/>
      <w:lang w:val="de-DE" w:eastAsia="ar-SA"/>
    </w:rPr>
  </w:style>
  <w:style w:type="character" w:styleId="Kommentarzeichen">
    <w:name w:val="annotation reference"/>
    <w:uiPriority w:val="99"/>
    <w:semiHidden/>
    <w:unhideWhenUsed/>
    <w:rsid w:val="00E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D0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A7D01"/>
    <w:rPr>
      <w:rFonts w:ascii="Arial" w:hAnsi="Arial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D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7D01"/>
    <w:rPr>
      <w:rFonts w:ascii="Arial" w:hAnsi="Arial"/>
      <w:b/>
      <w:bCs/>
      <w:lang w:val="de-DE" w:eastAsia="ar-SA"/>
    </w:rPr>
  </w:style>
  <w:style w:type="paragraph" w:styleId="berarbeitung">
    <w:name w:val="Revision"/>
    <w:hidden/>
    <w:uiPriority w:val="99"/>
    <w:semiHidden/>
    <w:rsid w:val="002B1DF8"/>
    <w:rPr>
      <w:rFonts w:ascii="Arial" w:hAnsi="Arial"/>
      <w:sz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20"/>
        <w:tab w:val="left" w:pos="1008"/>
        <w:tab w:val="left" w:pos="1276"/>
      </w:tabs>
      <w:spacing w:line="384" w:lineRule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Arial" w:eastAsia="MS Mincho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1">
    <w:name w:val="Default Paragraph Font1"/>
  </w:style>
  <w:style w:type="character" w:styleId="Seitenzahl">
    <w:name w:val="page number"/>
    <w:basedOn w:val="DefaultParagraphFont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semiHidden/>
    <w:rPr>
      <w:rFonts w:eastAsia="Arial Unicode MS" w:cs="Arial"/>
      <w:color w:val="0000FF"/>
      <w:sz w:val="20"/>
      <w:lang w:val="en-GB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Caption1">
    <w:name w:val="Caption1"/>
    <w:basedOn w:val="Standard"/>
    <w:next w:val="Standard"/>
    <w:pPr>
      <w:ind w:left="113" w:right="-327"/>
      <w:jc w:val="both"/>
    </w:pPr>
    <w:rPr>
      <w:kern w:val="1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4D4929"/>
    <w:rPr>
      <w:rFonts w:ascii="Arial" w:hAnsi="Arial"/>
      <w:sz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7D01"/>
    <w:rPr>
      <w:rFonts w:ascii="Tahoma" w:hAnsi="Tahoma" w:cs="Tahoma"/>
      <w:sz w:val="16"/>
      <w:szCs w:val="16"/>
      <w:lang w:val="de-DE" w:eastAsia="ar-SA"/>
    </w:rPr>
  </w:style>
  <w:style w:type="character" w:styleId="Kommentarzeichen">
    <w:name w:val="annotation reference"/>
    <w:uiPriority w:val="99"/>
    <w:semiHidden/>
    <w:unhideWhenUsed/>
    <w:rsid w:val="00E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D0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A7D01"/>
    <w:rPr>
      <w:rFonts w:ascii="Arial" w:hAnsi="Arial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D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7D01"/>
    <w:rPr>
      <w:rFonts w:ascii="Arial" w:hAnsi="Arial"/>
      <w:b/>
      <w:bCs/>
      <w:lang w:val="de-DE" w:eastAsia="ar-SA"/>
    </w:rPr>
  </w:style>
  <w:style w:type="paragraph" w:styleId="berarbeitung">
    <w:name w:val="Revision"/>
    <w:hidden/>
    <w:uiPriority w:val="99"/>
    <w:semiHidden/>
    <w:rsid w:val="002B1DF8"/>
    <w:rPr>
      <w:rFonts w:ascii="Arial" w:hAnsi="Arial"/>
      <w:sz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594-5D6B-4090-80EF-585602E7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Oberhofen, 17</vt:lpstr>
      <vt:lpstr>Oberhofen, 17</vt:lpstr>
    </vt:vector>
  </TitlesOfParts>
  <Company>FIS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Oberhofen, 17</dc:title>
  <dc:creator>Madeleine Erb</dc:creator>
  <cp:lastModifiedBy>Jolanda Brüelisauer</cp:lastModifiedBy>
  <cp:revision>4</cp:revision>
  <cp:lastPrinted>2014-07-18T12:29:00Z</cp:lastPrinted>
  <dcterms:created xsi:type="dcterms:W3CDTF">2019-08-05T12:59:00Z</dcterms:created>
  <dcterms:modified xsi:type="dcterms:W3CDTF">2019-08-05T13:33:00Z</dcterms:modified>
</cp:coreProperties>
</file>